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752157" w:rsidTr="006B461C">
        <w:tc>
          <w:tcPr>
            <w:tcW w:w="2988" w:type="dxa"/>
            <w:shd w:val="clear" w:color="auto" w:fill="D99594"/>
          </w:tcPr>
          <w:p w:rsidR="00A44D87" w:rsidRPr="00752157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752157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752157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752157" w:rsidTr="006B461C">
        <w:tc>
          <w:tcPr>
            <w:tcW w:w="2988" w:type="dxa"/>
            <w:shd w:val="clear" w:color="auto" w:fill="auto"/>
          </w:tcPr>
          <w:p w:rsidR="00F03F65" w:rsidRPr="00752157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752157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752157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752157" w:rsidRDefault="00785214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sz w:val="20"/>
                <w:szCs w:val="20"/>
              </w:rPr>
              <w:t>55. Primarne djelatnosti u Hrvatskoj</w:t>
            </w:r>
          </w:p>
        </w:tc>
      </w:tr>
      <w:tr w:rsidR="00F03F65" w:rsidRPr="00752157" w:rsidTr="006B461C">
        <w:tc>
          <w:tcPr>
            <w:tcW w:w="2988" w:type="dxa"/>
            <w:shd w:val="clear" w:color="auto" w:fill="auto"/>
          </w:tcPr>
          <w:p w:rsidR="00F03F65" w:rsidRPr="00752157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752157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752157" w:rsidTr="006B461C">
        <w:tc>
          <w:tcPr>
            <w:tcW w:w="2988" w:type="dxa"/>
            <w:shd w:val="clear" w:color="auto" w:fill="auto"/>
          </w:tcPr>
          <w:p w:rsidR="00551CEF" w:rsidRPr="00752157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75215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752157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752157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752157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75215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752157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752157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752157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75215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752157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75215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752157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C3F70" w:rsidRPr="00752157" w:rsidRDefault="00785214" w:rsidP="00785214">
            <w:pPr>
              <w:rPr>
                <w:rFonts w:ascii="Barlow SK" w:hAnsi="Barlow SK" w:cs="Calibri"/>
                <w:sz w:val="20"/>
                <w:szCs w:val="20"/>
                <w:lang w:val="en-US"/>
              </w:rPr>
            </w:pPr>
            <w:r w:rsidRPr="00752157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en-US"/>
              </w:rPr>
              <w:t>GEO OŠ C.B.6.2.</w:t>
            </w:r>
            <w:r w:rsidRPr="00752157">
              <w:rPr>
                <w:rFonts w:ascii="Barlow SK" w:hAnsi="Barlow SK" w:cs="Calibr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>analizira</w:t>
            </w:r>
            <w:proofErr w:type="spellEnd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>podatke</w:t>
            </w:r>
            <w:proofErr w:type="spellEnd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>gospodarskoj</w:t>
            </w:r>
            <w:proofErr w:type="spellEnd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>razvijenosti</w:t>
            </w:r>
            <w:proofErr w:type="spellEnd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>procjenjuje</w:t>
            </w:r>
            <w:proofErr w:type="spellEnd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>stupanj</w:t>
            </w:r>
            <w:proofErr w:type="spellEnd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>razvijenosti</w:t>
            </w:r>
            <w:proofErr w:type="spellEnd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>države</w:t>
            </w:r>
            <w:proofErr w:type="spellEnd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>te</w:t>
            </w:r>
            <w:proofErr w:type="spellEnd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>objašnjava</w:t>
            </w:r>
            <w:proofErr w:type="spellEnd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>važnost</w:t>
            </w:r>
            <w:proofErr w:type="spellEnd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>usklađivanja</w:t>
            </w:r>
            <w:proofErr w:type="spellEnd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>gospodarskoga</w:t>
            </w:r>
            <w:proofErr w:type="spellEnd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>napretka</w:t>
            </w:r>
            <w:proofErr w:type="spellEnd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>održivoga</w:t>
            </w:r>
            <w:proofErr w:type="spellEnd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>razvoja</w:t>
            </w:r>
            <w:proofErr w:type="spellEnd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>Hrvatske</w:t>
            </w:r>
            <w:proofErr w:type="spellEnd"/>
            <w:r w:rsidRPr="00752157">
              <w:rPr>
                <w:rFonts w:ascii="Barlow SK" w:hAnsi="Barlow SK" w:cs="Calibri"/>
                <w:sz w:val="20"/>
                <w:szCs w:val="20"/>
                <w:lang w:val="en-US"/>
              </w:rPr>
              <w:t>.</w:t>
            </w:r>
          </w:p>
          <w:p w:rsidR="00785214" w:rsidRPr="00752157" w:rsidRDefault="00785214" w:rsidP="00785214">
            <w:pPr>
              <w:numPr>
                <w:ilvl w:val="0"/>
                <w:numId w:val="22"/>
              </w:numPr>
              <w:ind w:left="357" w:hanging="357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objašnjava važnost </w:t>
            </w:r>
            <w:r w:rsidR="00846C00" w:rsidRPr="00752157">
              <w:rPr>
                <w:rFonts w:ascii="Barlow SK" w:hAnsi="Barlow SK" w:cs="Calibri"/>
                <w:sz w:val="20"/>
                <w:szCs w:val="20"/>
              </w:rPr>
              <w:t xml:space="preserve">poljoprivrede, ribarstva, marikulture, šumarstva i lovstva 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za gospodarstvo zavičaja </w:t>
            </w:r>
            <w:r w:rsidR="00846C00" w:rsidRPr="00752157">
              <w:rPr>
                <w:rFonts w:ascii="Barlow SK" w:hAnsi="Barlow SK" w:cs="Calibri"/>
                <w:sz w:val="20"/>
                <w:szCs w:val="20"/>
              </w:rPr>
              <w:t xml:space="preserve">i 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>Hrvatske u okvirima održivoga razvoja</w:t>
            </w:r>
          </w:p>
          <w:p w:rsidR="00CC3F70" w:rsidRPr="00752157" w:rsidRDefault="00CC3F70" w:rsidP="00785214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75215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785214" w:rsidRPr="00752157" w:rsidRDefault="00785214" w:rsidP="0078521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752157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radom u paru </w:t>
            </w:r>
            <w:r w:rsidRPr="00752157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eastAsia="hr-HR"/>
              </w:rPr>
              <w:t>rješava</w:t>
            </w:r>
            <w:r w:rsidRPr="00752157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križaljku izrađenu u digitalnom alatu LearningApps</w:t>
            </w:r>
          </w:p>
          <w:p w:rsidR="00785214" w:rsidRPr="00752157" w:rsidRDefault="00785214" w:rsidP="00785214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hyperlink r:id="rId8" w:history="1">
              <w:r w:rsidRPr="00752157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https://learningapps.org/watch?v=p3mvy0o1n20</w:t>
              </w:r>
            </w:hyperlink>
          </w:p>
          <w:p w:rsidR="00785214" w:rsidRPr="00752157" w:rsidRDefault="00785214" w:rsidP="0078521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752157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prema opisima </w:t>
            </w:r>
            <w:r w:rsidRPr="00752157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eastAsia="hr-HR"/>
              </w:rPr>
              <w:t>imenuje</w:t>
            </w:r>
            <w:r w:rsidRPr="00752157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primarne djelatnosti</w:t>
            </w:r>
          </w:p>
          <w:p w:rsidR="0065074D" w:rsidRPr="00752157" w:rsidRDefault="00785214" w:rsidP="00785214">
            <w:pPr>
              <w:numPr>
                <w:ilvl w:val="0"/>
                <w:numId w:val="23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zapisuje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naslov nastavne jedinice u bilježnicu</w:t>
            </w:r>
          </w:p>
          <w:p w:rsidR="00785214" w:rsidRPr="00752157" w:rsidRDefault="00785214" w:rsidP="00785214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čita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tekst u udžbeniku na str. 130. do 133.</w:t>
            </w:r>
          </w:p>
          <w:p w:rsidR="00785214" w:rsidRPr="00752157" w:rsidRDefault="00785214" w:rsidP="00785214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izdvaja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bitno</w:t>
            </w:r>
          </w:p>
          <w:p w:rsidR="00785214" w:rsidRPr="00752157" w:rsidRDefault="00785214" w:rsidP="00785214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razvrstava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obilježja pojedinih primarnih djelatnosti u odgovarajući stupac tablice prema prirodnogeografskim regijama (Prilog 1.)</w:t>
            </w:r>
          </w:p>
          <w:p w:rsidR="00785214" w:rsidRPr="00752157" w:rsidRDefault="00785214" w:rsidP="00785214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navodi 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i </w:t>
            </w: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opisuje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obilježja poljoprivrede, ribarstva i šumarstva Primorske, Gorske i Panonske Hrvatske</w:t>
            </w:r>
          </w:p>
          <w:p w:rsidR="00785214" w:rsidRPr="00752157" w:rsidRDefault="00785214" w:rsidP="00785214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navodi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upisuje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u tablicu tipične ratarske kulture Primorske, Gorske i Panonske Hrvatske</w:t>
            </w:r>
          </w:p>
          <w:p w:rsidR="00785214" w:rsidRPr="00752157" w:rsidRDefault="00785214" w:rsidP="00785214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opisuje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uvjetovanost poljoprivredne proizvodnje u pojedinim prirodnogeografskim regijama prirodnim obilježjima prostora</w:t>
            </w:r>
          </w:p>
          <w:p w:rsidR="00785214" w:rsidRPr="00752157" w:rsidRDefault="00785214" w:rsidP="00785214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imenuje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pokazuje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na geografskoj karti Hrvatske u atlasu područja uzgoja pojedinih poljoprivrednih kultura</w:t>
            </w:r>
          </w:p>
          <w:p w:rsidR="00785214" w:rsidRPr="00752157" w:rsidRDefault="00785214" w:rsidP="00785214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rješava 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zadatak izrađen u digitalnom alatu LearningApps- </w:t>
            </w: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povezuje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ratarske kulture s prostorom uzgoja</w:t>
            </w:r>
          </w:p>
          <w:p w:rsidR="00785214" w:rsidRPr="00752157" w:rsidRDefault="00785214" w:rsidP="00785214">
            <w:pPr>
              <w:rPr>
                <w:rFonts w:ascii="Barlow SK" w:hAnsi="Barlow SK" w:cs="Calibri"/>
                <w:sz w:val="20"/>
                <w:szCs w:val="20"/>
              </w:rPr>
            </w:pPr>
            <w:hyperlink r:id="rId9" w:history="1">
              <w:r w:rsidRPr="00752157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https://learningapps.org/display?v=p90twhamt20</w:t>
              </w:r>
            </w:hyperlink>
          </w:p>
          <w:p w:rsidR="00785214" w:rsidRPr="00752157" w:rsidRDefault="00785214" w:rsidP="00785214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definira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pojam marikultura</w:t>
            </w:r>
          </w:p>
          <w:p w:rsidR="00785214" w:rsidRPr="00752157" w:rsidRDefault="00785214" w:rsidP="00785214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imenuje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pokazuje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na geografskoj karti Hrvatske područja poznata po marikulturi</w:t>
            </w:r>
          </w:p>
          <w:p w:rsidR="00785214" w:rsidRPr="00752157" w:rsidRDefault="00785214" w:rsidP="00785214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opisuje 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>obilježja ribarstva</w:t>
            </w:r>
          </w:p>
          <w:p w:rsidR="00785214" w:rsidRPr="00752157" w:rsidRDefault="00785214" w:rsidP="00785214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opisuje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gospodarsku važnost hrasta lužnjaka i </w:t>
            </w: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pokazuje 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na geografskoj karti područje rasprostiranja </w:t>
            </w:r>
            <w:r w:rsidR="00B3357D" w:rsidRPr="00752157">
              <w:rPr>
                <w:rFonts w:ascii="Barlow SK" w:hAnsi="Barlow SK" w:cs="Calibri"/>
                <w:sz w:val="20"/>
                <w:szCs w:val="20"/>
              </w:rPr>
              <w:t xml:space="preserve">šuma 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>hrasta lužnjaka</w:t>
            </w:r>
          </w:p>
          <w:p w:rsidR="00785214" w:rsidRPr="00752157" w:rsidRDefault="00785214" w:rsidP="00785214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metodom kratkog usmenog izlaganja </w:t>
            </w: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prezentira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ostalim učenicima svoje bilješke i </w:t>
            </w: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raspravlja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o napisanom s učiteljem/icom i ostalim učenicima u razredu</w:t>
            </w:r>
          </w:p>
          <w:p w:rsidR="00785214" w:rsidRPr="00752157" w:rsidRDefault="00785214" w:rsidP="00785214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po potrebi </w:t>
            </w: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korigira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dopunjuje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bilješke</w:t>
            </w:r>
          </w:p>
          <w:p w:rsidR="00785214" w:rsidRPr="00752157" w:rsidRDefault="00785214" w:rsidP="00785214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sluša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kratko usmeno izlaganje učitelja/ice o OPG-ovima</w:t>
            </w:r>
          </w:p>
          <w:p w:rsidR="00785214" w:rsidRPr="00752157" w:rsidRDefault="00785214" w:rsidP="00785214">
            <w:pPr>
              <w:numPr>
                <w:ilvl w:val="0"/>
                <w:numId w:val="23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razgovara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s učiteljem/icom i ostalim učenicima u razredu o važnosti ekološke poljoprivrede</w:t>
            </w:r>
          </w:p>
          <w:p w:rsidR="00785214" w:rsidRPr="00752157" w:rsidRDefault="00785214" w:rsidP="00785214">
            <w:pPr>
              <w:numPr>
                <w:ilvl w:val="0"/>
                <w:numId w:val="23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</w:rPr>
              <w:t>ispunjava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izlaznu karticu</w:t>
            </w:r>
          </w:p>
        </w:tc>
        <w:tc>
          <w:tcPr>
            <w:tcW w:w="2131" w:type="dxa"/>
            <w:shd w:val="clear" w:color="auto" w:fill="auto"/>
          </w:tcPr>
          <w:p w:rsidR="007A34FA" w:rsidRPr="00752157" w:rsidRDefault="00785214" w:rsidP="00785214">
            <w:pPr>
              <w:numPr>
                <w:ilvl w:val="0"/>
                <w:numId w:val="23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752157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 izlazna kartica  (Prilog. 2.)</w:t>
            </w:r>
          </w:p>
        </w:tc>
      </w:tr>
    </w:tbl>
    <w:p w:rsidR="00F03F65" w:rsidRPr="00752157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752157" w:rsidTr="00F3682C">
        <w:tc>
          <w:tcPr>
            <w:tcW w:w="9889" w:type="dxa"/>
            <w:shd w:val="clear" w:color="auto" w:fill="auto"/>
          </w:tcPr>
          <w:p w:rsidR="00692898" w:rsidRPr="00752157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785214" w:rsidRPr="00752157" w:rsidRDefault="00785214" w:rsidP="00785214">
            <w:pPr>
              <w:autoSpaceDE w:val="0"/>
              <w:autoSpaceDN w:val="0"/>
              <w:adjustRightInd w:val="0"/>
              <w:rPr>
                <w:rFonts w:ascii="Barlow SK" w:eastAsia="Calibri" w:hAnsi="Barlow SK"/>
                <w:lang w:eastAsia="en-US"/>
              </w:rPr>
            </w:pPr>
            <w:r w:rsidRPr="0075215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75215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Održivi razvoj, Uporaba informacijske i komunikacijske</w:t>
            </w:r>
            <w:r w:rsidRPr="00752157">
              <w:rPr>
                <w:rFonts w:ascii="Barlow SK" w:eastAsia="Calibri" w:hAnsi="Barlow SK"/>
                <w:lang w:eastAsia="en-US"/>
              </w:rPr>
              <w:t xml:space="preserve"> </w:t>
            </w:r>
            <w:r w:rsidRPr="0075215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tehnologije, Hrvatski jezik</w:t>
            </w:r>
          </w:p>
          <w:p w:rsidR="00785214" w:rsidRPr="00752157" w:rsidRDefault="00785214" w:rsidP="00785214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5215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A.3.1.</w:t>
            </w:r>
            <w:r w:rsidRPr="0075215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traži nove informacije iz različitih izvora, transformra ih u novo znanje i uspješno primjenjuje pri rješavanju problema.</w:t>
            </w:r>
          </w:p>
          <w:p w:rsidR="00785214" w:rsidRPr="00752157" w:rsidRDefault="00785214" w:rsidP="00785214">
            <w:pPr>
              <w:numPr>
                <w:ilvl w:val="0"/>
                <w:numId w:val="27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5215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75215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785214" w:rsidRPr="00752157" w:rsidRDefault="00785214" w:rsidP="00785214">
            <w:pPr>
              <w:numPr>
                <w:ilvl w:val="0"/>
                <w:numId w:val="27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75215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75215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785214" w:rsidRPr="00752157" w:rsidRDefault="00785214" w:rsidP="00785214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752157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odr. B.3.1.</w:t>
            </w:r>
            <w:r w:rsidRPr="0075215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Prosuđuje kako različiti oblici djelovanja utječu na održivi razvoj.</w:t>
            </w:r>
          </w:p>
          <w:p w:rsidR="00785214" w:rsidRPr="00752157" w:rsidRDefault="00785214" w:rsidP="00785214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752157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odr.</w:t>
            </w:r>
            <w:r w:rsidRPr="00752157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</w:t>
            </w: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  <w:lang w:eastAsia="en-US"/>
              </w:rPr>
              <w:t>C.3.2</w:t>
            </w:r>
            <w:r w:rsidRPr="00752157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. </w:t>
            </w:r>
            <w:r w:rsidRPr="0075215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primjere utjecaja ekonomije na dobrobit.</w:t>
            </w:r>
          </w:p>
          <w:p w:rsidR="00785214" w:rsidRPr="00752157" w:rsidRDefault="00785214" w:rsidP="00785214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752157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ikt.</w:t>
            </w:r>
            <w:r w:rsidRPr="00752157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</w:t>
            </w:r>
            <w:r w:rsidRPr="00752157">
              <w:rPr>
                <w:rFonts w:ascii="Barlow SK" w:hAnsi="Barlow SK" w:cs="Calibri"/>
                <w:b/>
                <w:bCs/>
                <w:sz w:val="20"/>
                <w:szCs w:val="20"/>
                <w:lang w:eastAsia="en-US"/>
              </w:rPr>
              <w:t>A.3.2.</w:t>
            </w:r>
            <w:r w:rsidRPr="00752157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Učenik se samostalno koristi raznim uređajima i programima.</w:t>
            </w:r>
          </w:p>
          <w:p w:rsidR="006B461C" w:rsidRPr="00752157" w:rsidRDefault="00785214" w:rsidP="00785214">
            <w:pPr>
              <w:numPr>
                <w:ilvl w:val="0"/>
                <w:numId w:val="27"/>
              </w:numPr>
              <w:ind w:left="357" w:hanging="357"/>
              <w:rPr>
                <w:rFonts w:ascii="Barlow SK" w:hAnsi="Barlow SK" w:cs="Calibri"/>
                <w:sz w:val="22"/>
                <w:szCs w:val="22"/>
              </w:rPr>
            </w:pPr>
            <w:r w:rsidRPr="0075215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75215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</w:t>
            </w:r>
          </w:p>
        </w:tc>
      </w:tr>
    </w:tbl>
    <w:p w:rsidR="00692898" w:rsidRPr="00752157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49"/>
      </w:tblGrid>
      <w:tr w:rsidR="00F03F65" w:rsidRPr="00752157" w:rsidTr="00F3682C">
        <w:tc>
          <w:tcPr>
            <w:tcW w:w="9889" w:type="dxa"/>
            <w:shd w:val="clear" w:color="auto" w:fill="auto"/>
          </w:tcPr>
          <w:p w:rsidR="00F03F65" w:rsidRPr="00752157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752157">
              <w:rPr>
                <w:rFonts w:ascii="Barlow SK" w:hAnsi="Barlow SK" w:cs="Calibri"/>
                <w:b/>
                <w:sz w:val="20"/>
                <w:szCs w:val="20"/>
              </w:rPr>
              <w:t xml:space="preserve">Plan </w:t>
            </w:r>
            <w:r w:rsidR="002875CD" w:rsidRPr="00752157">
              <w:rPr>
                <w:rFonts w:ascii="Barlow SK" w:hAnsi="Barlow SK" w:cs="Calibri"/>
                <w:b/>
                <w:sz w:val="20"/>
                <w:szCs w:val="20"/>
              </w:rPr>
              <w:t xml:space="preserve">školske </w:t>
            </w:r>
            <w:r w:rsidRPr="00752157">
              <w:rPr>
                <w:rFonts w:ascii="Barlow SK" w:hAnsi="Barlow SK" w:cs="Calibri"/>
                <w:b/>
                <w:sz w:val="20"/>
                <w:szCs w:val="20"/>
              </w:rPr>
              <w:t>ploče</w:t>
            </w: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896"/>
              <w:gridCol w:w="2647"/>
              <w:gridCol w:w="2546"/>
              <w:gridCol w:w="2834"/>
            </w:tblGrid>
            <w:tr w:rsidR="00233E13" w:rsidRPr="00752157" w:rsidTr="00BC5719">
              <w:trPr>
                <w:trHeight w:val="169"/>
              </w:trPr>
              <w:tc>
                <w:tcPr>
                  <w:tcW w:w="1885" w:type="dxa"/>
                  <w:vMerge w:val="restart"/>
                  <w:shd w:val="clear" w:color="auto" w:fill="auto"/>
                </w:tcPr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</w:rPr>
                    <w:t>PRIMARNE DJELATNOSTI</w:t>
                  </w:r>
                </w:p>
              </w:tc>
              <w:tc>
                <w:tcPr>
                  <w:tcW w:w="8038" w:type="dxa"/>
                  <w:gridSpan w:val="3"/>
                  <w:shd w:val="clear" w:color="auto" w:fill="auto"/>
                </w:tcPr>
                <w:p w:rsidR="00233E13" w:rsidRPr="00752157" w:rsidRDefault="00233E13" w:rsidP="00233E13">
                  <w:pPr>
                    <w:jc w:val="center"/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</w:rPr>
                    <w:t>PRIRODNOGEOGRAFSKE REGIJE</w:t>
                  </w:r>
                </w:p>
              </w:tc>
            </w:tr>
            <w:tr w:rsidR="00233E13" w:rsidRPr="00752157" w:rsidTr="00BC5719">
              <w:trPr>
                <w:trHeight w:val="201"/>
              </w:trPr>
              <w:tc>
                <w:tcPr>
                  <w:tcW w:w="1885" w:type="dxa"/>
                  <w:vMerge/>
                  <w:shd w:val="clear" w:color="auto" w:fill="auto"/>
                </w:tcPr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sz w:val="20"/>
                      <w:szCs w:val="20"/>
                    </w:rPr>
                  </w:pPr>
                </w:p>
              </w:tc>
              <w:tc>
                <w:tcPr>
                  <w:tcW w:w="2652" w:type="dxa"/>
                  <w:shd w:val="clear" w:color="auto" w:fill="DEEAF6"/>
                </w:tcPr>
                <w:p w:rsidR="00233E13" w:rsidRPr="00752157" w:rsidRDefault="00233E13" w:rsidP="00233E13">
                  <w:pPr>
                    <w:jc w:val="center"/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</w:rPr>
                    <w:t>PRIMORSKA</w:t>
                  </w:r>
                </w:p>
              </w:tc>
              <w:tc>
                <w:tcPr>
                  <w:tcW w:w="2551" w:type="dxa"/>
                  <w:shd w:val="clear" w:color="auto" w:fill="F7CAAC"/>
                </w:tcPr>
                <w:p w:rsidR="00233E13" w:rsidRPr="00752157" w:rsidRDefault="00233E13" w:rsidP="00233E13">
                  <w:pPr>
                    <w:jc w:val="center"/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</w:rPr>
                    <w:t>GORSKA</w:t>
                  </w:r>
                </w:p>
              </w:tc>
              <w:tc>
                <w:tcPr>
                  <w:tcW w:w="2835" w:type="dxa"/>
                  <w:shd w:val="clear" w:color="auto" w:fill="E2EFD9"/>
                </w:tcPr>
                <w:p w:rsidR="00233E13" w:rsidRPr="00752157" w:rsidRDefault="00233E13" w:rsidP="00233E13">
                  <w:pPr>
                    <w:jc w:val="center"/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</w:rPr>
                    <w:t>PANONSKA</w:t>
                  </w:r>
                </w:p>
              </w:tc>
            </w:tr>
            <w:tr w:rsidR="00233E13" w:rsidRPr="00752157" w:rsidTr="00BC5719">
              <w:trPr>
                <w:trHeight w:val="1314"/>
              </w:trPr>
              <w:tc>
                <w:tcPr>
                  <w:tcW w:w="1885" w:type="dxa"/>
                  <w:shd w:val="clear" w:color="auto" w:fill="auto"/>
                </w:tcPr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</w:rPr>
                    <w:t>POLJOPRIVREDA</w:t>
                  </w:r>
                </w:p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</w:rPr>
                    <w:t>ratarstvo</w:t>
                  </w:r>
                </w:p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sz w:val="20"/>
                      <w:szCs w:val="20"/>
                    </w:rPr>
                  </w:pPr>
                </w:p>
                <w:p w:rsidR="00233E13" w:rsidRPr="00752157" w:rsidRDefault="00752157" w:rsidP="00233E13">
                  <w:pPr>
                    <w:rPr>
                      <w:rFonts w:ascii="Barlow SK" w:eastAsia="Calibri" w:hAnsi="Barlow SK"/>
                      <w:sz w:val="20"/>
                      <w:szCs w:val="20"/>
                    </w:rPr>
                  </w:pPr>
                  <w:r>
                    <w:rPr>
                      <w:rFonts w:ascii="Barlow SK" w:eastAsia="Calibri" w:hAnsi="Barlow SK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971550" cy="647700"/>
                        <wp:effectExtent l="19050" t="0" r="0" b="0"/>
                        <wp:docPr id="1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52" w:type="dxa"/>
                  <w:shd w:val="clear" w:color="auto" w:fill="DEEAF6"/>
                </w:tcPr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  <w:lang w:eastAsia="en-US"/>
                    </w:rPr>
                    <w:t>malo obradivih površina</w:t>
                  </w:r>
                  <w:r w:rsidRPr="00752157"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  <w:t>- krška polja, flišna područja (Ravni  kotari), aluvijalna tla- dolina Mirne, delta Neretve</w:t>
                  </w:r>
                </w:p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</w:pPr>
                  <w:r w:rsidRPr="00752157"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  <w:t xml:space="preserve">uzgoj </w:t>
                  </w: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  <w:lang w:eastAsia="en-US"/>
                    </w:rPr>
                    <w:t>povrća i voća</w:t>
                  </w:r>
                  <w:r w:rsidRPr="00752157"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  <w:t xml:space="preserve"> (agrumi, bademi, smokve, višnje, jagode)</w:t>
                  </w:r>
                </w:p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  <w:lang w:eastAsia="en-US"/>
                    </w:rPr>
                    <w:t>maslinarstvo</w:t>
                  </w:r>
                </w:p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  <w:lang w:eastAsia="en-US"/>
                    </w:rPr>
                    <w:t>vinogradarstvo, proizvodnja vina</w:t>
                  </w:r>
                </w:p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sz w:val="20"/>
                      <w:szCs w:val="20"/>
                    </w:rPr>
                  </w:pPr>
                  <w:r w:rsidRPr="00752157"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  <w:t xml:space="preserve">uzgoj </w:t>
                  </w: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  <w:lang w:eastAsia="en-US"/>
                    </w:rPr>
                    <w:t>aromatičnog bilja</w:t>
                  </w:r>
                  <w:r w:rsidRPr="00752157"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  <w:t>-lavanda</w:t>
                  </w:r>
                </w:p>
              </w:tc>
              <w:tc>
                <w:tcPr>
                  <w:tcW w:w="2551" w:type="dxa"/>
                  <w:shd w:val="clear" w:color="auto" w:fill="F7CAAC"/>
                </w:tcPr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  <w:lang w:eastAsia="en-US"/>
                    </w:rPr>
                    <w:t>nepovoljni uvjeti</w:t>
                  </w:r>
                  <w:r w:rsidRPr="00752157"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  <w:t>- malo obradivih površina, klima, depopulacija</w:t>
                  </w:r>
                </w:p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  <w:lang w:eastAsia="en-US"/>
                    </w:rPr>
                    <w:t>krumpir, kupus</w:t>
                  </w:r>
                </w:p>
              </w:tc>
              <w:tc>
                <w:tcPr>
                  <w:tcW w:w="2835" w:type="dxa"/>
                  <w:shd w:val="clear" w:color="auto" w:fill="E2EFD9"/>
                </w:tcPr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  <w:lang w:eastAsia="en-US"/>
                    </w:rPr>
                    <w:t xml:space="preserve">povoljni uvjeti- </w:t>
                  </w:r>
                  <w:r w:rsidRPr="00752157"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  <w:t>plodno tlo, umjerena i vlažna klima</w:t>
                  </w:r>
                </w:p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  <w:lang w:eastAsia="en-US"/>
                    </w:rPr>
                    <w:t>žitarice</w:t>
                  </w:r>
                  <w:r w:rsidRPr="00752157"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  <w:t xml:space="preserve"> (pšenica, kukuruz)-Slavonija, Baranja</w:t>
                  </w:r>
                </w:p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  <w:lang w:eastAsia="en-US"/>
                    </w:rPr>
                    <w:t>uljarice</w:t>
                  </w:r>
                  <w:r w:rsidRPr="00752157"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  <w:t xml:space="preserve"> (uljna repica, suncokret), </w:t>
                  </w: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  <w:lang w:eastAsia="en-US"/>
                    </w:rPr>
                    <w:t>šećerna repa, soja</w:t>
                  </w:r>
                </w:p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  <w:lang w:eastAsia="en-US"/>
                    </w:rPr>
                    <w:t>krumpir, kupus</w:t>
                  </w:r>
                  <w:r w:rsidRPr="00752157"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  <w:t>- Međimurje, Podravina</w:t>
                  </w:r>
                </w:p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  <w:lang w:eastAsia="en-US"/>
                    </w:rPr>
                    <w:t>voćarstvo</w:t>
                  </w:r>
                  <w:r w:rsidRPr="00752157"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  <w:t>-kruške, šlljive, jabuke</w:t>
                  </w:r>
                </w:p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  <w:lang w:eastAsia="en-US"/>
                    </w:rPr>
                    <w:t>povrtlarstvo</w:t>
                  </w:r>
                  <w:r w:rsidRPr="00752157">
                    <w:rPr>
                      <w:rFonts w:ascii="Barlow SK" w:eastAsia="Calibri" w:hAnsi="Barlow SK"/>
                      <w:sz w:val="20"/>
                      <w:szCs w:val="20"/>
                      <w:lang w:eastAsia="en-US"/>
                    </w:rPr>
                    <w:t>- staklenici</w:t>
                  </w:r>
                </w:p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  <w:lang w:eastAsia="en-US"/>
                    </w:rPr>
                    <w:t>vinogradarstvo, proizvodnja vina</w:t>
                  </w:r>
                </w:p>
              </w:tc>
            </w:tr>
            <w:tr w:rsidR="00233E13" w:rsidRPr="00752157" w:rsidTr="00BC5719">
              <w:trPr>
                <w:trHeight w:val="1070"/>
              </w:trPr>
              <w:tc>
                <w:tcPr>
                  <w:tcW w:w="1885" w:type="dxa"/>
                  <w:shd w:val="clear" w:color="auto" w:fill="auto"/>
                </w:tcPr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</w:rPr>
                  </w:pPr>
                  <w:r w:rsidRPr="00752157">
                    <w:rPr>
                      <w:rFonts w:ascii="Barlow SK" w:eastAsia="Calibri" w:hAnsi="Barlow SK"/>
                      <w:b/>
                      <w:bCs/>
                      <w:sz w:val="20"/>
                      <w:szCs w:val="20"/>
                    </w:rPr>
                    <w:t>stočarstvo</w:t>
                  </w:r>
                </w:p>
                <w:p w:rsidR="00233E13" w:rsidRPr="00752157" w:rsidRDefault="00752157" w:rsidP="00233E13">
                  <w:pPr>
                    <w:rPr>
                      <w:rFonts w:ascii="Barlow SK" w:eastAsia="Calibri" w:hAnsi="Barlow SK"/>
                      <w:sz w:val="20"/>
                      <w:szCs w:val="20"/>
                    </w:rPr>
                  </w:pPr>
                  <w:r>
                    <w:rPr>
                      <w:rFonts w:ascii="Barlow SK" w:eastAsia="Calibri" w:hAnsi="Barlow SK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57275" cy="666750"/>
                        <wp:effectExtent l="0" t="0" r="9525" b="0"/>
                        <wp:docPr id="2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52" w:type="dxa"/>
                  <w:shd w:val="clear" w:color="auto" w:fill="DEEAF6"/>
                </w:tcPr>
                <w:p w:rsidR="00233E13" w:rsidRPr="00752157" w:rsidRDefault="00233E13" w:rsidP="00233E13">
                  <w:pPr>
                    <w:rPr>
                      <w:rFonts w:ascii="Barlow SK" w:eastAsia="Calibri" w:hAnsi="Barlow SK" w:cs="Calibri"/>
                      <w:b/>
                      <w:bCs/>
                      <w:sz w:val="20"/>
                      <w:szCs w:val="20"/>
                    </w:rPr>
                  </w:pPr>
                  <w:r w:rsidRPr="00752157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ovčarstvo, svinjogojstvo</w:t>
                  </w:r>
                </w:p>
              </w:tc>
              <w:tc>
                <w:tcPr>
                  <w:tcW w:w="2551" w:type="dxa"/>
                  <w:shd w:val="clear" w:color="auto" w:fill="F7CAAC"/>
                </w:tcPr>
                <w:p w:rsidR="00233E13" w:rsidRPr="00752157" w:rsidRDefault="00233E13" w:rsidP="00233E13">
                  <w:pPr>
                    <w:rPr>
                      <w:rFonts w:ascii="Barlow SK" w:eastAsia="Calibri" w:hAnsi="Barlow SK" w:cs="Calibri"/>
                      <w:b/>
                      <w:bCs/>
                      <w:sz w:val="20"/>
                      <w:szCs w:val="20"/>
                    </w:rPr>
                  </w:pPr>
                  <w:r w:rsidRPr="00752157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govedarstvo, ovčarstvo</w:t>
                  </w:r>
                </w:p>
              </w:tc>
              <w:tc>
                <w:tcPr>
                  <w:tcW w:w="2835" w:type="dxa"/>
                  <w:shd w:val="clear" w:color="auto" w:fill="E2EFD9"/>
                </w:tcPr>
                <w:p w:rsidR="00233E13" w:rsidRPr="00752157" w:rsidRDefault="00233E13" w:rsidP="00233E13">
                  <w:pPr>
                    <w:rPr>
                      <w:rFonts w:ascii="Barlow SK" w:eastAsia="Calibri" w:hAnsi="Barlow SK" w:cs="Calibri"/>
                      <w:b/>
                      <w:bCs/>
                      <w:sz w:val="20"/>
                      <w:szCs w:val="20"/>
                    </w:rPr>
                  </w:pPr>
                  <w:r w:rsidRPr="00752157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svinjogostvo, peradarstvo,govedarstvo</w:t>
                  </w:r>
                </w:p>
              </w:tc>
            </w:tr>
            <w:tr w:rsidR="00233E13" w:rsidRPr="00752157" w:rsidTr="00BC5719">
              <w:trPr>
                <w:trHeight w:val="1960"/>
              </w:trPr>
              <w:tc>
                <w:tcPr>
                  <w:tcW w:w="1885" w:type="dxa"/>
                  <w:shd w:val="clear" w:color="auto" w:fill="auto"/>
                </w:tcPr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sz w:val="20"/>
                      <w:szCs w:val="20"/>
                    </w:rPr>
                  </w:pPr>
                  <w:r w:rsidRPr="00752157">
                    <w:rPr>
                      <w:rFonts w:ascii="Barlow SK" w:eastAsia="Calibri" w:hAnsi="Barlow SK"/>
                      <w:sz w:val="20"/>
                      <w:szCs w:val="20"/>
                    </w:rPr>
                    <w:t>RIBARSTVO, MARIKULTURA</w:t>
                  </w:r>
                </w:p>
                <w:p w:rsidR="00233E13" w:rsidRPr="00752157" w:rsidRDefault="00752157" w:rsidP="00233E13">
                  <w:pPr>
                    <w:rPr>
                      <w:rFonts w:ascii="Barlow SK" w:eastAsia="Calibri" w:hAnsi="Barlow SK"/>
                      <w:sz w:val="20"/>
                      <w:szCs w:val="20"/>
                    </w:rPr>
                  </w:pPr>
                  <w:r>
                    <w:rPr>
                      <w:rFonts w:ascii="Barlow SK" w:eastAsia="Calibri" w:hAnsi="Barlow SK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914400" cy="552450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3E13" w:rsidRPr="00752157" w:rsidRDefault="00752157" w:rsidP="00233E13">
                  <w:pPr>
                    <w:rPr>
                      <w:rFonts w:ascii="Barlow SK" w:eastAsia="Calibri" w:hAnsi="Barlow SK"/>
                      <w:noProof/>
                      <w:sz w:val="20"/>
                      <w:szCs w:val="20"/>
                    </w:rPr>
                  </w:pPr>
                  <w:r>
                    <w:rPr>
                      <w:rFonts w:ascii="Barlow SK" w:eastAsia="Calibri" w:hAnsi="Barlow SK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76300" cy="704850"/>
                        <wp:effectExtent l="19050" t="0" r="0" b="0"/>
                        <wp:docPr id="4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sz w:val="20"/>
                      <w:szCs w:val="20"/>
                    </w:rPr>
                  </w:pPr>
                </w:p>
              </w:tc>
              <w:tc>
                <w:tcPr>
                  <w:tcW w:w="2652" w:type="dxa"/>
                  <w:shd w:val="clear" w:color="auto" w:fill="DEEAF6"/>
                </w:tcPr>
                <w:p w:rsidR="00233E13" w:rsidRPr="00752157" w:rsidRDefault="00233E13" w:rsidP="00233E13">
                  <w:pPr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752157">
                    <w:rPr>
                      <w:rFonts w:ascii="Barlow SK" w:hAnsi="Barlow SK" w:cs="Calibri"/>
                      <w:sz w:val="20"/>
                      <w:szCs w:val="20"/>
                    </w:rPr>
                    <w:t>duga tradicija, uglavnom plava riba</w:t>
                  </w:r>
                </w:p>
                <w:p w:rsidR="00233E13" w:rsidRPr="00752157" w:rsidRDefault="00233E13" w:rsidP="00233E13">
                  <w:pPr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752157">
                    <w:rPr>
                      <w:rFonts w:ascii="Barlow SK" w:hAnsi="Barlow SK" w:cs="Calibri"/>
                      <w:sz w:val="20"/>
                      <w:szCs w:val="20"/>
                    </w:rPr>
                    <w:t>najviše-  otoci i Istra</w:t>
                  </w:r>
                </w:p>
                <w:p w:rsidR="00233E13" w:rsidRPr="00752157" w:rsidRDefault="00233E13" w:rsidP="00233E13">
                  <w:pPr>
                    <w:rPr>
                      <w:rFonts w:ascii="Barlow SK" w:eastAsia="Calibri" w:hAnsi="Barlow SK" w:cs="Calibri"/>
                      <w:sz w:val="20"/>
                      <w:szCs w:val="20"/>
                    </w:rPr>
                  </w:pPr>
                  <w:r w:rsidRPr="00752157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marikultura</w:t>
                  </w:r>
                  <w:r w:rsidRPr="00752157">
                    <w:rPr>
                      <w:rFonts w:ascii="Barlow SK" w:hAnsi="Barlow SK" w:cs="Calibri"/>
                      <w:sz w:val="20"/>
                      <w:szCs w:val="20"/>
                    </w:rPr>
                    <w:t xml:space="preserve">-umjetni uzgoj riba </w:t>
                  </w:r>
                  <w:r w:rsidRPr="00752157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(tuna</w:t>
                  </w:r>
                  <w:r w:rsidRPr="00752157">
                    <w:rPr>
                      <w:rFonts w:ascii="Barlow SK" w:hAnsi="Barlow SK" w:cs="Calibri"/>
                      <w:sz w:val="20"/>
                      <w:szCs w:val="20"/>
                    </w:rPr>
                    <w:t>) i školjkaša (</w:t>
                  </w:r>
                  <w:r w:rsidRPr="00752157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dagnje, kamenice</w:t>
                  </w:r>
                  <w:r w:rsidRPr="00752157">
                    <w:rPr>
                      <w:rFonts w:ascii="Barlow SK" w:hAnsi="Barlow SK" w:cs="Calibri"/>
                      <w:sz w:val="20"/>
                      <w:szCs w:val="20"/>
                    </w:rPr>
                    <w:t>), Malostonski zaljev, Limski zaljev, Šibenski zaljev, Novigradsko more</w:t>
                  </w:r>
                </w:p>
              </w:tc>
              <w:tc>
                <w:tcPr>
                  <w:tcW w:w="2551" w:type="dxa"/>
                  <w:shd w:val="clear" w:color="auto" w:fill="F7CAAC"/>
                </w:tcPr>
                <w:p w:rsidR="00233E13" w:rsidRPr="00752157" w:rsidRDefault="00233E13" w:rsidP="00233E13">
                  <w:pPr>
                    <w:rPr>
                      <w:rFonts w:ascii="Barlow SK" w:eastAsia="Calibri" w:hAnsi="Barlow SK" w:cs="Calibri"/>
                      <w:sz w:val="20"/>
                      <w:szCs w:val="20"/>
                    </w:rPr>
                  </w:pPr>
                  <w:r w:rsidRPr="00752157">
                    <w:rPr>
                      <w:rFonts w:ascii="Barlow SK" w:hAnsi="Barlow SK" w:cs="Calibri"/>
                      <w:sz w:val="20"/>
                      <w:szCs w:val="20"/>
                    </w:rPr>
                    <w:t xml:space="preserve">ribnjaci, rijeke- uzgoj </w:t>
                  </w:r>
                  <w:r w:rsidRPr="00752157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pastrve</w:t>
                  </w:r>
                </w:p>
              </w:tc>
              <w:tc>
                <w:tcPr>
                  <w:tcW w:w="2835" w:type="dxa"/>
                  <w:shd w:val="clear" w:color="auto" w:fill="E2EFD9"/>
                </w:tcPr>
                <w:p w:rsidR="00233E13" w:rsidRPr="00752157" w:rsidRDefault="00233E13" w:rsidP="00233E13">
                  <w:pPr>
                    <w:rPr>
                      <w:rFonts w:ascii="Barlow SK" w:eastAsia="Calibri" w:hAnsi="Barlow SK" w:cs="Calibri"/>
                      <w:sz w:val="20"/>
                      <w:szCs w:val="20"/>
                    </w:rPr>
                  </w:pPr>
                  <w:r w:rsidRPr="00752157">
                    <w:rPr>
                      <w:rFonts w:ascii="Barlow SK" w:hAnsi="Barlow SK" w:cs="Calibri"/>
                      <w:sz w:val="20"/>
                      <w:szCs w:val="20"/>
                    </w:rPr>
                    <w:t>ribnjaci- uzgoj slatkovodne ribe (</w:t>
                  </w:r>
                  <w:r w:rsidRPr="00752157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šaran, pastrva</w:t>
                  </w:r>
                  <w:r w:rsidRPr="00752157">
                    <w:rPr>
                      <w:rFonts w:ascii="Barlow SK" w:hAnsi="Barlow SK" w:cs="Calibri"/>
                      <w:sz w:val="20"/>
                      <w:szCs w:val="20"/>
                    </w:rPr>
                    <w:t>)</w:t>
                  </w:r>
                </w:p>
              </w:tc>
            </w:tr>
            <w:tr w:rsidR="00233E13" w:rsidRPr="00752157" w:rsidTr="00BC5719">
              <w:trPr>
                <w:trHeight w:val="1239"/>
              </w:trPr>
              <w:tc>
                <w:tcPr>
                  <w:tcW w:w="1885" w:type="dxa"/>
                  <w:shd w:val="clear" w:color="auto" w:fill="auto"/>
                </w:tcPr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sz w:val="20"/>
                      <w:szCs w:val="20"/>
                    </w:rPr>
                  </w:pPr>
                  <w:r w:rsidRPr="00752157">
                    <w:rPr>
                      <w:rFonts w:ascii="Barlow SK" w:eastAsia="Calibri" w:hAnsi="Barlow SK"/>
                      <w:sz w:val="20"/>
                      <w:szCs w:val="20"/>
                    </w:rPr>
                    <w:t>ŠUMARSTVO, LOVSTVO</w:t>
                  </w:r>
                </w:p>
                <w:p w:rsidR="00233E13" w:rsidRPr="00752157" w:rsidRDefault="00752157" w:rsidP="00233E13">
                  <w:pPr>
                    <w:rPr>
                      <w:rFonts w:ascii="Barlow SK" w:eastAsia="Calibri" w:hAnsi="Barlow SK"/>
                      <w:sz w:val="20"/>
                      <w:szCs w:val="20"/>
                    </w:rPr>
                  </w:pPr>
                  <w:r>
                    <w:rPr>
                      <w:rFonts w:ascii="Barlow SK" w:eastAsia="Calibri" w:hAnsi="Barlow SK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76300" cy="600075"/>
                        <wp:effectExtent l="19050" t="0" r="0" b="0"/>
                        <wp:docPr id="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sz w:val="20"/>
                      <w:szCs w:val="20"/>
                    </w:rPr>
                  </w:pPr>
                </w:p>
              </w:tc>
              <w:tc>
                <w:tcPr>
                  <w:tcW w:w="2652" w:type="dxa"/>
                  <w:shd w:val="clear" w:color="auto" w:fill="DEEAF6"/>
                </w:tcPr>
                <w:p w:rsidR="00233E13" w:rsidRPr="00752157" w:rsidRDefault="00233E13" w:rsidP="00233E13">
                  <w:pPr>
                    <w:rPr>
                      <w:rFonts w:ascii="Barlow SK" w:eastAsia="Calibri" w:hAnsi="Barlow SK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F7CAAC"/>
                </w:tcPr>
                <w:p w:rsidR="00233E13" w:rsidRPr="00752157" w:rsidRDefault="00233E13" w:rsidP="00233E13">
                  <w:pPr>
                    <w:rPr>
                      <w:rFonts w:ascii="Barlow SK" w:eastAsia="Calibri" w:hAnsi="Barlow SK" w:cs="Calibri"/>
                      <w:sz w:val="20"/>
                      <w:szCs w:val="20"/>
                    </w:rPr>
                  </w:pPr>
                  <w:r w:rsidRPr="00752157">
                    <w:rPr>
                      <w:rFonts w:ascii="Barlow SK" w:hAnsi="Barlow SK" w:cs="Calibri"/>
                      <w:sz w:val="20"/>
                      <w:szCs w:val="20"/>
                    </w:rPr>
                    <w:t xml:space="preserve">najveći udio šuma- </w:t>
                  </w:r>
                  <w:r w:rsidRPr="00752157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šumarstvo, drvna industrija</w:t>
                  </w:r>
                </w:p>
              </w:tc>
              <w:tc>
                <w:tcPr>
                  <w:tcW w:w="2835" w:type="dxa"/>
                  <w:shd w:val="clear" w:color="auto" w:fill="E2EFD9"/>
                </w:tcPr>
                <w:p w:rsidR="00233E13" w:rsidRPr="00752157" w:rsidRDefault="00233E13" w:rsidP="00233E13">
                  <w:pPr>
                    <w:rPr>
                      <w:rFonts w:ascii="Barlow SK" w:eastAsia="Calibri" w:hAnsi="Barlow SK" w:cs="Calibri"/>
                      <w:sz w:val="20"/>
                      <w:szCs w:val="20"/>
                    </w:rPr>
                  </w:pPr>
                  <w:r w:rsidRPr="00752157">
                    <w:rPr>
                      <w:rFonts w:ascii="Barlow SK" w:hAnsi="Barlow SK" w:cs="Calibri"/>
                      <w:sz w:val="20"/>
                      <w:szCs w:val="20"/>
                    </w:rPr>
                    <w:t xml:space="preserve">Slavonija- Spačva- </w:t>
                  </w:r>
                  <w:r w:rsidRPr="00752157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hrast lužnjak</w:t>
                  </w:r>
                </w:p>
              </w:tc>
            </w:tr>
          </w:tbl>
          <w:p w:rsidR="00785214" w:rsidRPr="00752157" w:rsidRDefault="00785214" w:rsidP="00BC74D8">
            <w:pPr>
              <w:spacing w:after="200" w:line="360" w:lineRule="auto"/>
              <w:ind w:firstLine="708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9E3CF4" w:rsidRPr="00752157" w:rsidRDefault="00233E13">
      <w:pPr>
        <w:rPr>
          <w:rFonts w:ascii="Barlow SK" w:hAnsi="Barlow SK" w:cs="Calibri"/>
          <w:b/>
          <w:color w:val="C00000"/>
          <w:sz w:val="20"/>
          <w:szCs w:val="20"/>
        </w:rPr>
      </w:pPr>
      <w:r w:rsidRPr="00752157">
        <w:rPr>
          <w:rFonts w:ascii="Barlow SK" w:hAnsi="Barlow SK" w:cs="Calibri"/>
          <w:b/>
          <w:color w:val="C00000"/>
          <w:sz w:val="20"/>
          <w:szCs w:val="20"/>
        </w:rPr>
        <w:lastRenderedPageBreak/>
        <w:t xml:space="preserve">Prilog 1. </w:t>
      </w:r>
    </w:p>
    <w:p w:rsidR="00233E13" w:rsidRPr="00752157" w:rsidRDefault="00233E13">
      <w:pPr>
        <w:rPr>
          <w:rFonts w:ascii="Barlow SK" w:hAnsi="Barlow SK" w:cs="Calibri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2602"/>
        <w:gridCol w:w="2493"/>
        <w:gridCol w:w="2777"/>
      </w:tblGrid>
      <w:tr w:rsidR="00233E13" w:rsidRPr="00752157" w:rsidTr="00BC74D8">
        <w:trPr>
          <w:trHeight w:val="169"/>
        </w:trPr>
        <w:tc>
          <w:tcPr>
            <w:tcW w:w="2051" w:type="dxa"/>
            <w:vMerge w:val="restart"/>
            <w:shd w:val="clear" w:color="auto" w:fill="auto"/>
          </w:tcPr>
          <w:p w:rsidR="00233E13" w:rsidRPr="00752157" w:rsidRDefault="00233E13" w:rsidP="00233E13">
            <w:pPr>
              <w:rPr>
                <w:rFonts w:ascii="Barlow SK" w:eastAsia="Calibri" w:hAnsi="Barlow SK"/>
                <w:b/>
                <w:bCs/>
                <w:sz w:val="28"/>
                <w:szCs w:val="28"/>
                <w:lang w:eastAsia="en-US"/>
              </w:rPr>
            </w:pPr>
            <w:r w:rsidRPr="00752157">
              <w:rPr>
                <w:rFonts w:ascii="Barlow SK" w:eastAsia="Calibri" w:hAnsi="Barlow SK"/>
                <w:b/>
                <w:bCs/>
                <w:sz w:val="28"/>
                <w:szCs w:val="28"/>
                <w:lang w:eastAsia="en-US"/>
              </w:rPr>
              <w:t>PRIMARNE DJELATNOSTI</w:t>
            </w:r>
          </w:p>
        </w:tc>
        <w:tc>
          <w:tcPr>
            <w:tcW w:w="7872" w:type="dxa"/>
            <w:gridSpan w:val="3"/>
            <w:shd w:val="clear" w:color="auto" w:fill="auto"/>
          </w:tcPr>
          <w:p w:rsidR="00233E13" w:rsidRPr="00BC74D8" w:rsidRDefault="00233E13" w:rsidP="00233E13">
            <w:pPr>
              <w:jc w:val="center"/>
              <w:rPr>
                <w:rFonts w:ascii="Barlow SK" w:eastAsia="Calibri" w:hAnsi="Barlow SK"/>
                <w:b/>
                <w:bCs/>
                <w:color w:val="C00000"/>
                <w:sz w:val="28"/>
                <w:szCs w:val="28"/>
                <w:lang w:eastAsia="en-US"/>
              </w:rPr>
            </w:pPr>
            <w:r w:rsidRPr="00BC74D8">
              <w:rPr>
                <w:rFonts w:ascii="Barlow SK" w:eastAsia="Calibri" w:hAnsi="Barlow SK"/>
                <w:b/>
                <w:bCs/>
                <w:color w:val="C00000"/>
                <w:sz w:val="28"/>
                <w:szCs w:val="28"/>
                <w:lang w:eastAsia="en-US"/>
              </w:rPr>
              <w:t>PRIRODNOGEOGRAFSKE REGIJE</w:t>
            </w:r>
          </w:p>
        </w:tc>
      </w:tr>
      <w:tr w:rsidR="00233E13" w:rsidRPr="00752157" w:rsidTr="00BC74D8">
        <w:trPr>
          <w:trHeight w:val="201"/>
        </w:trPr>
        <w:tc>
          <w:tcPr>
            <w:tcW w:w="2051" w:type="dxa"/>
            <w:vMerge/>
            <w:shd w:val="clear" w:color="auto" w:fill="auto"/>
          </w:tcPr>
          <w:p w:rsidR="00233E13" w:rsidRPr="00752157" w:rsidRDefault="00233E13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2602" w:type="dxa"/>
            <w:shd w:val="clear" w:color="auto" w:fill="DEEAF6"/>
          </w:tcPr>
          <w:p w:rsidR="00233E13" w:rsidRPr="00752157" w:rsidRDefault="00233E13" w:rsidP="00233E13">
            <w:pPr>
              <w:jc w:val="center"/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  <w:r w:rsidRPr="00752157"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  <w:t>PRIMORSKA</w:t>
            </w:r>
          </w:p>
        </w:tc>
        <w:tc>
          <w:tcPr>
            <w:tcW w:w="2493" w:type="dxa"/>
            <w:shd w:val="clear" w:color="auto" w:fill="F7CAAC"/>
          </w:tcPr>
          <w:p w:rsidR="00233E13" w:rsidRPr="00752157" w:rsidRDefault="00233E13" w:rsidP="00233E13">
            <w:pPr>
              <w:jc w:val="center"/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  <w:r w:rsidRPr="00752157"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  <w:t>GORSKA</w:t>
            </w:r>
          </w:p>
        </w:tc>
        <w:tc>
          <w:tcPr>
            <w:tcW w:w="2777" w:type="dxa"/>
            <w:shd w:val="clear" w:color="auto" w:fill="C2D69B" w:themeFill="accent3" w:themeFillTint="99"/>
          </w:tcPr>
          <w:p w:rsidR="00233E13" w:rsidRPr="00752157" w:rsidRDefault="00233E13" w:rsidP="00233E13">
            <w:pPr>
              <w:jc w:val="center"/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  <w:r w:rsidRPr="00752157"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  <w:t>PANONSKA</w:t>
            </w:r>
          </w:p>
        </w:tc>
      </w:tr>
      <w:tr w:rsidR="00233E13" w:rsidRPr="00752157" w:rsidTr="00BC74D8">
        <w:trPr>
          <w:trHeight w:val="1314"/>
        </w:trPr>
        <w:tc>
          <w:tcPr>
            <w:tcW w:w="2051" w:type="dxa"/>
            <w:shd w:val="clear" w:color="auto" w:fill="auto"/>
          </w:tcPr>
          <w:p w:rsidR="00233E13" w:rsidRPr="00752157" w:rsidRDefault="00233E13" w:rsidP="00233E13">
            <w:pPr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  <w:r w:rsidRPr="00752157"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  <w:t>POLJOPRIVREDA</w:t>
            </w:r>
          </w:p>
          <w:p w:rsidR="00233E13" w:rsidRPr="00752157" w:rsidRDefault="00233E13" w:rsidP="00233E13">
            <w:pPr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  <w:r w:rsidRPr="00752157"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  <w:t>ratarstvo</w:t>
            </w:r>
          </w:p>
          <w:p w:rsidR="00233E13" w:rsidRPr="00752157" w:rsidRDefault="00233E13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233E13" w:rsidRP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>
              <w:rPr>
                <w:rFonts w:ascii="Barlow SK" w:eastAsia="Calibri" w:hAnsi="Barlow SK"/>
                <w:noProof/>
                <w:sz w:val="20"/>
                <w:szCs w:val="20"/>
              </w:rPr>
              <w:drawing>
                <wp:inline distT="0" distB="0" distL="0" distR="0">
                  <wp:extent cx="971550" cy="647700"/>
                  <wp:effectExtent l="19050" t="0" r="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shd w:val="clear" w:color="auto" w:fill="DEEAF6"/>
          </w:tcPr>
          <w:p w:rsidR="00233E13" w:rsidRDefault="00233E13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P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shd w:val="clear" w:color="auto" w:fill="F7CAAC"/>
          </w:tcPr>
          <w:p w:rsidR="00233E13" w:rsidRPr="00752157" w:rsidRDefault="00233E13" w:rsidP="00233E13">
            <w:pPr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77" w:type="dxa"/>
            <w:shd w:val="clear" w:color="auto" w:fill="C2D69B" w:themeFill="accent3" w:themeFillTint="99"/>
          </w:tcPr>
          <w:p w:rsidR="00233E13" w:rsidRPr="00752157" w:rsidRDefault="00233E13" w:rsidP="00233E13">
            <w:pPr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33E13" w:rsidRPr="00752157" w:rsidTr="00BC74D8">
        <w:trPr>
          <w:trHeight w:val="1070"/>
        </w:trPr>
        <w:tc>
          <w:tcPr>
            <w:tcW w:w="2051" w:type="dxa"/>
            <w:shd w:val="clear" w:color="auto" w:fill="auto"/>
          </w:tcPr>
          <w:p w:rsidR="00233E13" w:rsidRPr="00752157" w:rsidRDefault="00233E13" w:rsidP="00233E13">
            <w:pPr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  <w:r w:rsidRPr="00752157"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  <w:t>stočarstvo</w:t>
            </w:r>
          </w:p>
          <w:p w:rsidR="00233E13" w:rsidRP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>
              <w:rPr>
                <w:rFonts w:ascii="Barlow SK" w:eastAsia="Calibri" w:hAnsi="Barlow SK"/>
                <w:noProof/>
                <w:sz w:val="20"/>
                <w:szCs w:val="20"/>
              </w:rPr>
              <w:drawing>
                <wp:inline distT="0" distB="0" distL="0" distR="0">
                  <wp:extent cx="1057275" cy="666750"/>
                  <wp:effectExtent l="0" t="0" r="9525" b="0"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shd w:val="clear" w:color="auto" w:fill="DEEAF6"/>
          </w:tcPr>
          <w:p w:rsidR="00233E13" w:rsidRDefault="00233E13" w:rsidP="00233E13">
            <w:pPr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</w:p>
          <w:p w:rsidR="00752157" w:rsidRPr="00752157" w:rsidRDefault="00752157" w:rsidP="00233E13">
            <w:pPr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shd w:val="clear" w:color="auto" w:fill="F7CAAC"/>
          </w:tcPr>
          <w:p w:rsidR="00233E13" w:rsidRPr="00752157" w:rsidRDefault="00233E13" w:rsidP="00233E13">
            <w:pPr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77" w:type="dxa"/>
            <w:shd w:val="clear" w:color="auto" w:fill="C2D69B" w:themeFill="accent3" w:themeFillTint="99"/>
          </w:tcPr>
          <w:p w:rsidR="00233E13" w:rsidRPr="00752157" w:rsidRDefault="00233E13" w:rsidP="00233E13">
            <w:pPr>
              <w:rPr>
                <w:rFonts w:ascii="Barlow SK" w:eastAsia="Calibri" w:hAnsi="Barlow SK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33E13" w:rsidRPr="00752157" w:rsidTr="00BC74D8">
        <w:trPr>
          <w:trHeight w:val="1960"/>
        </w:trPr>
        <w:tc>
          <w:tcPr>
            <w:tcW w:w="2051" w:type="dxa"/>
            <w:shd w:val="clear" w:color="auto" w:fill="auto"/>
          </w:tcPr>
          <w:p w:rsidR="00233E13" w:rsidRPr="00752157" w:rsidRDefault="00233E13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752157">
              <w:rPr>
                <w:rFonts w:ascii="Barlow SK" w:eastAsia="Calibri" w:hAnsi="Barlow SK"/>
                <w:sz w:val="20"/>
                <w:szCs w:val="20"/>
                <w:lang w:eastAsia="en-US"/>
              </w:rPr>
              <w:t>RIBARSTVO, MARIKULTURA</w:t>
            </w:r>
          </w:p>
          <w:p w:rsidR="00233E13" w:rsidRP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>
              <w:rPr>
                <w:rFonts w:ascii="Barlow SK" w:eastAsia="Calibri" w:hAnsi="Barlow SK"/>
                <w:noProof/>
                <w:sz w:val="20"/>
                <w:szCs w:val="20"/>
              </w:rPr>
              <w:drawing>
                <wp:inline distT="0" distB="0" distL="0" distR="0">
                  <wp:extent cx="914400" cy="552450"/>
                  <wp:effectExtent l="19050" t="0" r="0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E13" w:rsidRPr="00752157" w:rsidRDefault="00752157" w:rsidP="00233E13">
            <w:pPr>
              <w:rPr>
                <w:rFonts w:ascii="Barlow SK" w:eastAsia="Calibri" w:hAnsi="Barlow SK"/>
                <w:noProof/>
                <w:sz w:val="20"/>
                <w:szCs w:val="20"/>
                <w:lang w:eastAsia="en-US"/>
              </w:rPr>
            </w:pPr>
            <w:r>
              <w:rPr>
                <w:rFonts w:ascii="Barlow SK" w:eastAsia="Calibri" w:hAnsi="Barlow SK"/>
                <w:noProof/>
                <w:sz w:val="20"/>
                <w:szCs w:val="20"/>
              </w:rPr>
              <w:drawing>
                <wp:inline distT="0" distB="0" distL="0" distR="0">
                  <wp:extent cx="876300" cy="704850"/>
                  <wp:effectExtent l="1905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E13" w:rsidRPr="00752157" w:rsidRDefault="00233E13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2602" w:type="dxa"/>
            <w:shd w:val="clear" w:color="auto" w:fill="DEEAF6"/>
          </w:tcPr>
          <w:p w:rsidR="00233E13" w:rsidRDefault="00233E13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P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shd w:val="clear" w:color="auto" w:fill="F7CAAC"/>
          </w:tcPr>
          <w:p w:rsidR="00233E13" w:rsidRPr="00752157" w:rsidRDefault="00233E13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2777" w:type="dxa"/>
            <w:shd w:val="clear" w:color="auto" w:fill="C2D69B" w:themeFill="accent3" w:themeFillTint="99"/>
          </w:tcPr>
          <w:p w:rsidR="00233E13" w:rsidRPr="00752157" w:rsidRDefault="00233E13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</w:tr>
      <w:tr w:rsidR="00233E13" w:rsidRPr="00752157" w:rsidTr="00BC74D8">
        <w:trPr>
          <w:trHeight w:val="1239"/>
        </w:trPr>
        <w:tc>
          <w:tcPr>
            <w:tcW w:w="2051" w:type="dxa"/>
            <w:shd w:val="clear" w:color="auto" w:fill="auto"/>
          </w:tcPr>
          <w:p w:rsidR="00233E13" w:rsidRPr="00752157" w:rsidRDefault="00233E13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752157">
              <w:rPr>
                <w:rFonts w:ascii="Barlow SK" w:eastAsia="Calibri" w:hAnsi="Barlow SK"/>
                <w:sz w:val="20"/>
                <w:szCs w:val="20"/>
                <w:lang w:eastAsia="en-US"/>
              </w:rPr>
              <w:t>ŠUMARSTVO, LOVSTVO</w:t>
            </w:r>
          </w:p>
          <w:p w:rsidR="00233E13" w:rsidRP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>
              <w:rPr>
                <w:rFonts w:ascii="Barlow SK" w:eastAsia="Calibri" w:hAnsi="Barlow SK"/>
                <w:noProof/>
                <w:sz w:val="20"/>
                <w:szCs w:val="20"/>
              </w:rPr>
              <w:drawing>
                <wp:inline distT="0" distB="0" distL="0" distR="0">
                  <wp:extent cx="876300" cy="600075"/>
                  <wp:effectExtent l="19050" t="0" r="0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E13" w:rsidRPr="00752157" w:rsidRDefault="00233E13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2602" w:type="dxa"/>
            <w:shd w:val="clear" w:color="auto" w:fill="DEEAF6"/>
          </w:tcPr>
          <w:p w:rsidR="00233E13" w:rsidRDefault="00233E13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  <w:p w:rsidR="00752157" w:rsidRPr="00752157" w:rsidRDefault="00752157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2493" w:type="dxa"/>
            <w:shd w:val="clear" w:color="auto" w:fill="F7CAAC"/>
          </w:tcPr>
          <w:p w:rsidR="00233E13" w:rsidRPr="00752157" w:rsidRDefault="00233E13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  <w:tc>
          <w:tcPr>
            <w:tcW w:w="2777" w:type="dxa"/>
            <w:shd w:val="clear" w:color="auto" w:fill="C2D69B" w:themeFill="accent3" w:themeFillTint="99"/>
          </w:tcPr>
          <w:p w:rsidR="00233E13" w:rsidRPr="00752157" w:rsidRDefault="00233E13" w:rsidP="00233E13">
            <w:pPr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</w:p>
        </w:tc>
      </w:tr>
    </w:tbl>
    <w:p w:rsidR="00233E13" w:rsidRPr="00BC74D8" w:rsidRDefault="00752157">
      <w:pPr>
        <w:rPr>
          <w:rFonts w:ascii="Barlow SK" w:hAnsi="Barlow SK" w:cs="Calibri"/>
          <w:b/>
          <w:color w:val="C00000"/>
          <w:sz w:val="20"/>
          <w:szCs w:val="20"/>
        </w:rPr>
      </w:pPr>
      <w:r>
        <w:rPr>
          <w:rFonts w:ascii="Barlow SK" w:hAnsi="Barlow SK" w:cs="Calibri"/>
          <w:sz w:val="20"/>
          <w:szCs w:val="20"/>
        </w:rPr>
        <w:br w:type="page"/>
      </w:r>
      <w:r w:rsidR="00233E13" w:rsidRPr="00BC74D8">
        <w:rPr>
          <w:rFonts w:ascii="Barlow SK" w:hAnsi="Barlow SK" w:cs="Calibri"/>
          <w:b/>
          <w:color w:val="C00000"/>
          <w:sz w:val="20"/>
          <w:szCs w:val="20"/>
        </w:rPr>
        <w:lastRenderedPageBreak/>
        <w:t>Prilog 2. Izlazna kartica</w:t>
      </w:r>
    </w:p>
    <w:p w:rsidR="00233E13" w:rsidRDefault="00752157">
      <w:pPr>
        <w:rPr>
          <w:rFonts w:ascii="Barlow SK" w:hAnsi="Barlow SK" w:cs="Calibri"/>
          <w:sz w:val="20"/>
          <w:szCs w:val="20"/>
        </w:rPr>
      </w:pPr>
      <w:r>
        <w:rPr>
          <w:rFonts w:ascii="Barlow SK" w:hAnsi="Barlow SK" w:cs="Calibri"/>
          <w:noProof/>
          <w:sz w:val="20"/>
          <w:szCs w:val="20"/>
        </w:rPr>
        <w:drawing>
          <wp:inline distT="0" distB="0" distL="0" distR="0">
            <wp:extent cx="6334125" cy="1866900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157" w:rsidRDefault="00752157">
      <w:pPr>
        <w:rPr>
          <w:rFonts w:ascii="Barlow SK" w:hAnsi="Barlow SK" w:cs="Calibri"/>
          <w:sz w:val="20"/>
          <w:szCs w:val="20"/>
        </w:rPr>
      </w:pPr>
    </w:p>
    <w:p w:rsidR="00752157" w:rsidRPr="006E0D2D" w:rsidRDefault="00752157" w:rsidP="00752157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752157" w:rsidRDefault="00752157" w:rsidP="0075215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52157" w:rsidRDefault="00752157" w:rsidP="0075215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52157" w:rsidRDefault="00752157" w:rsidP="0075215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52157" w:rsidRDefault="00752157" w:rsidP="0075215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52157" w:rsidRDefault="00752157" w:rsidP="0075215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52157" w:rsidRDefault="00752157" w:rsidP="0075215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52157" w:rsidRDefault="00752157" w:rsidP="0075215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52157" w:rsidRDefault="00752157" w:rsidP="0075215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52157" w:rsidRDefault="00752157" w:rsidP="0075215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52157" w:rsidRDefault="00752157" w:rsidP="0075215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52157" w:rsidRDefault="00752157" w:rsidP="0075215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52157" w:rsidRDefault="00752157" w:rsidP="0075215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52157" w:rsidRDefault="00752157" w:rsidP="0075215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52157" w:rsidRDefault="00752157" w:rsidP="0075215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52157" w:rsidRDefault="00752157" w:rsidP="0075215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52157" w:rsidRDefault="00752157" w:rsidP="0075215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52157" w:rsidRDefault="00752157" w:rsidP="0075215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52157" w:rsidRDefault="00752157" w:rsidP="0075215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752157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9A8" w:rsidRDefault="006309A8" w:rsidP="008D6A58">
      <w:r>
        <w:separator/>
      </w:r>
    </w:p>
  </w:endnote>
  <w:endnote w:type="continuationSeparator" w:id="0">
    <w:p w:rsidR="006309A8" w:rsidRDefault="006309A8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9A8" w:rsidRDefault="006309A8" w:rsidP="008D6A58">
      <w:r>
        <w:separator/>
      </w:r>
    </w:p>
  </w:footnote>
  <w:footnote w:type="continuationSeparator" w:id="0">
    <w:p w:rsidR="006309A8" w:rsidRDefault="006309A8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E59"/>
    <w:multiLevelType w:val="hybridMultilevel"/>
    <w:tmpl w:val="2B82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D6D72"/>
    <w:multiLevelType w:val="hybridMultilevel"/>
    <w:tmpl w:val="A5DC9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3B61D6C"/>
    <w:multiLevelType w:val="hybridMultilevel"/>
    <w:tmpl w:val="F7DC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43EDA"/>
    <w:multiLevelType w:val="hybridMultilevel"/>
    <w:tmpl w:val="D8667C98"/>
    <w:lvl w:ilvl="0" w:tplc="3CA01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59592B"/>
    <w:multiLevelType w:val="hybridMultilevel"/>
    <w:tmpl w:val="B8E4B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24"/>
  </w:num>
  <w:num w:numId="4">
    <w:abstractNumId w:val="20"/>
  </w:num>
  <w:num w:numId="5">
    <w:abstractNumId w:val="12"/>
  </w:num>
  <w:num w:numId="6">
    <w:abstractNumId w:val="16"/>
  </w:num>
  <w:num w:numId="7">
    <w:abstractNumId w:val="18"/>
  </w:num>
  <w:num w:numId="8">
    <w:abstractNumId w:val="9"/>
  </w:num>
  <w:num w:numId="9">
    <w:abstractNumId w:val="14"/>
  </w:num>
  <w:num w:numId="10">
    <w:abstractNumId w:val="5"/>
  </w:num>
  <w:num w:numId="11">
    <w:abstractNumId w:val="26"/>
  </w:num>
  <w:num w:numId="12">
    <w:abstractNumId w:val="3"/>
  </w:num>
  <w:num w:numId="13">
    <w:abstractNumId w:val="21"/>
  </w:num>
  <w:num w:numId="14">
    <w:abstractNumId w:val="7"/>
  </w:num>
  <w:num w:numId="15">
    <w:abstractNumId w:val="22"/>
  </w:num>
  <w:num w:numId="16">
    <w:abstractNumId w:val="15"/>
  </w:num>
  <w:num w:numId="17">
    <w:abstractNumId w:val="17"/>
  </w:num>
  <w:num w:numId="18">
    <w:abstractNumId w:val="8"/>
  </w:num>
  <w:num w:numId="19">
    <w:abstractNumId w:val="6"/>
  </w:num>
  <w:num w:numId="20">
    <w:abstractNumId w:val="19"/>
  </w:num>
  <w:num w:numId="21">
    <w:abstractNumId w:val="1"/>
  </w:num>
  <w:num w:numId="22">
    <w:abstractNumId w:val="13"/>
  </w:num>
  <w:num w:numId="23">
    <w:abstractNumId w:val="10"/>
  </w:num>
  <w:num w:numId="24">
    <w:abstractNumId w:val="0"/>
  </w:num>
  <w:num w:numId="25">
    <w:abstractNumId w:val="4"/>
  </w:num>
  <w:num w:numId="26">
    <w:abstractNumId w:val="23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33E13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309A8"/>
    <w:rsid w:val="00643BDC"/>
    <w:rsid w:val="0065074D"/>
    <w:rsid w:val="00692898"/>
    <w:rsid w:val="006B461C"/>
    <w:rsid w:val="006E55F8"/>
    <w:rsid w:val="00752157"/>
    <w:rsid w:val="00785214"/>
    <w:rsid w:val="007A34FA"/>
    <w:rsid w:val="007B2B6F"/>
    <w:rsid w:val="007E7CA9"/>
    <w:rsid w:val="0081478D"/>
    <w:rsid w:val="00846C00"/>
    <w:rsid w:val="00863635"/>
    <w:rsid w:val="008B576C"/>
    <w:rsid w:val="008D6A58"/>
    <w:rsid w:val="009A020D"/>
    <w:rsid w:val="009C3D7E"/>
    <w:rsid w:val="009E3CF4"/>
    <w:rsid w:val="00A44D87"/>
    <w:rsid w:val="00A757A9"/>
    <w:rsid w:val="00B24376"/>
    <w:rsid w:val="00B3357D"/>
    <w:rsid w:val="00BC5719"/>
    <w:rsid w:val="00BC74D8"/>
    <w:rsid w:val="00BE6EC3"/>
    <w:rsid w:val="00C01540"/>
    <w:rsid w:val="00CB63B4"/>
    <w:rsid w:val="00CC1A63"/>
    <w:rsid w:val="00CC3F70"/>
    <w:rsid w:val="00D00143"/>
    <w:rsid w:val="00D04FAD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3mvy0o1n20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earningapps.org/display?v=p90twhamt20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5E31F-15FC-4CB4-8611-ACC9E014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6693</CharactersWithSpaces>
  <SharedDoc>false</SharedDoc>
  <HLinks>
    <vt:vector size="12" baseType="variant">
      <vt:variant>
        <vt:i4>6619183</vt:i4>
      </vt:variant>
      <vt:variant>
        <vt:i4>3</vt:i4>
      </vt:variant>
      <vt:variant>
        <vt:i4>0</vt:i4>
      </vt:variant>
      <vt:variant>
        <vt:i4>5</vt:i4>
      </vt:variant>
      <vt:variant>
        <vt:lpwstr>https://learningapps.org/display?v=p90twhamt20</vt:lpwstr>
      </vt:variant>
      <vt:variant>
        <vt:lpwstr/>
      </vt:variant>
      <vt:variant>
        <vt:i4>4915289</vt:i4>
      </vt:variant>
      <vt:variant>
        <vt:i4>0</vt:i4>
      </vt:variant>
      <vt:variant>
        <vt:i4>0</vt:i4>
      </vt:variant>
      <vt:variant>
        <vt:i4>5</vt:i4>
      </vt:variant>
      <vt:variant>
        <vt:lpwstr>https://learningapps.org/watch?v=p3mvy0o1n20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2020-07-25T08:33:00Z</dcterms:created>
  <dcterms:modified xsi:type="dcterms:W3CDTF">2020-07-25T08:33:00Z</dcterms:modified>
</cp:coreProperties>
</file>